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C6" w:rsidRDefault="00A32EC6">
      <w:pPr>
        <w:rPr>
          <w:b/>
          <w:sz w:val="28"/>
          <w:szCs w:val="28"/>
        </w:rPr>
      </w:pPr>
      <w:bookmarkStart w:id="0" w:name="_GoBack"/>
      <w:bookmarkEnd w:id="0"/>
      <w:r w:rsidRPr="00EA25DC">
        <w:rPr>
          <w:noProof/>
          <w:sz w:val="24"/>
          <w:szCs w:val="24"/>
          <w:lang w:eastAsia="it-IT"/>
        </w:rPr>
        <w:drawing>
          <wp:inline distT="0" distB="0" distL="0" distR="0" wp14:anchorId="316703E9" wp14:editId="580DDE54">
            <wp:extent cx="1490868" cy="342900"/>
            <wp:effectExtent l="0" t="0" r="0" b="0"/>
            <wp:docPr id="3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01" cy="3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C6" w:rsidRDefault="00A32EC6">
      <w:pPr>
        <w:rPr>
          <w:b/>
          <w:sz w:val="28"/>
          <w:szCs w:val="28"/>
        </w:rPr>
      </w:pPr>
    </w:p>
    <w:p w:rsidR="00A32EC6" w:rsidRPr="00A32EC6" w:rsidRDefault="00A32EC6">
      <w:pPr>
        <w:rPr>
          <w:b/>
          <w:sz w:val="28"/>
          <w:szCs w:val="28"/>
        </w:rPr>
      </w:pPr>
      <w:r w:rsidRPr="00A32EC6">
        <w:rPr>
          <w:b/>
          <w:sz w:val="28"/>
          <w:szCs w:val="28"/>
        </w:rPr>
        <w:t>Comunicato stampa</w:t>
      </w:r>
    </w:p>
    <w:p w:rsidR="00A32EC6" w:rsidRPr="00A32EC6" w:rsidRDefault="00A32EC6">
      <w:pPr>
        <w:rPr>
          <w:b/>
          <w:sz w:val="24"/>
          <w:szCs w:val="24"/>
        </w:rPr>
      </w:pPr>
    </w:p>
    <w:p w:rsidR="00A32EC6" w:rsidRPr="00A32EC6" w:rsidRDefault="00A32EC6">
      <w:pPr>
        <w:rPr>
          <w:b/>
          <w:sz w:val="40"/>
          <w:szCs w:val="40"/>
        </w:rPr>
      </w:pPr>
      <w:r w:rsidRPr="00A32EC6">
        <w:rPr>
          <w:b/>
          <w:sz w:val="40"/>
          <w:szCs w:val="40"/>
        </w:rPr>
        <w:t xml:space="preserve">Museo </w:t>
      </w:r>
      <w:r>
        <w:rPr>
          <w:b/>
          <w:sz w:val="40"/>
          <w:szCs w:val="40"/>
        </w:rPr>
        <w:t xml:space="preserve">civico </w:t>
      </w:r>
      <w:r w:rsidRPr="00A32EC6">
        <w:rPr>
          <w:b/>
          <w:sz w:val="40"/>
          <w:szCs w:val="40"/>
        </w:rPr>
        <w:t>e casa della musica, riqualificazioni dopo l’estate</w:t>
      </w:r>
    </w:p>
    <w:p w:rsidR="00A32EC6" w:rsidRDefault="00A32EC6">
      <w:pPr>
        <w:rPr>
          <w:i/>
        </w:rPr>
      </w:pPr>
    </w:p>
    <w:p w:rsidR="00A32EC6" w:rsidRDefault="00A32EC6">
      <w:pPr>
        <w:rPr>
          <w:i/>
        </w:rPr>
      </w:pPr>
    </w:p>
    <w:p w:rsidR="0022028A" w:rsidRDefault="00A32EC6">
      <w:r w:rsidRPr="00A32EC6">
        <w:rPr>
          <w:i/>
        </w:rPr>
        <w:t>Pordenone, 05/08/2019</w:t>
      </w:r>
      <w:r>
        <w:t xml:space="preserve"> - </w:t>
      </w:r>
      <w:r w:rsidR="00BB18E6">
        <w:t xml:space="preserve">Il Comune ha </w:t>
      </w:r>
      <w:r>
        <w:t>intercettato</w:t>
      </w:r>
      <w:r w:rsidR="00CB27E3">
        <w:t xml:space="preserve"> </w:t>
      </w:r>
      <w:r w:rsidR="0022028A">
        <w:t xml:space="preserve">un finanziamento statale di 170 mila euro </w:t>
      </w:r>
      <w:r w:rsidR="00BB18E6">
        <w:t xml:space="preserve">per interventi di </w:t>
      </w:r>
      <w:proofErr w:type="spellStart"/>
      <w:r w:rsidR="00BB18E6">
        <w:t>efficientamento</w:t>
      </w:r>
      <w:proofErr w:type="spellEnd"/>
      <w:r w:rsidR="00BB18E6">
        <w:t xml:space="preserve"> energetico. Il contributo verrà utilizzato per l’ulteriore riqualificazione </w:t>
      </w:r>
      <w:r w:rsidR="0022028A">
        <w:t xml:space="preserve">di palazzo </w:t>
      </w:r>
      <w:proofErr w:type="spellStart"/>
      <w:r w:rsidR="0022028A">
        <w:t>Ricchieri</w:t>
      </w:r>
      <w:proofErr w:type="spellEnd"/>
      <w:r w:rsidR="0022028A">
        <w:t xml:space="preserve">, sede del museo civico d’arte, e </w:t>
      </w:r>
      <w:r w:rsidR="00BB18E6">
        <w:t>per l</w:t>
      </w:r>
      <w:r w:rsidR="0022028A">
        <w:t>a sistemazione della casa della musica, l’</w:t>
      </w:r>
      <w:r w:rsidR="00CB27E3">
        <w:t xml:space="preserve">edificio </w:t>
      </w:r>
      <w:r>
        <w:t>che si affaccia su via San Quirino (</w:t>
      </w:r>
      <w:r w:rsidR="0022028A">
        <w:t xml:space="preserve">adiacente ai campetti </w:t>
      </w:r>
      <w:r w:rsidR="00CB27E3">
        <w:t xml:space="preserve">esterni </w:t>
      </w:r>
      <w:r w:rsidR="0022028A">
        <w:t>della fiera vecchia</w:t>
      </w:r>
      <w:r w:rsidR="00CB27E3">
        <w:t>)</w:t>
      </w:r>
      <w:r w:rsidR="0022028A">
        <w:t>, sede della filarmonica cittadina.</w:t>
      </w:r>
    </w:p>
    <w:p w:rsidR="0022028A" w:rsidRDefault="0022028A"/>
    <w:p w:rsidR="0022028A" w:rsidRDefault="00BB18E6">
      <w:r>
        <w:t>A deliberarlo</w:t>
      </w:r>
      <w:r w:rsidR="00CB27E3">
        <w:t xml:space="preserve"> </w:t>
      </w:r>
      <w:r w:rsidR="0022028A">
        <w:t xml:space="preserve">è stata </w:t>
      </w:r>
      <w:r>
        <w:t xml:space="preserve">la stessa </w:t>
      </w:r>
      <w:r w:rsidR="0022028A">
        <w:t>giunta co</w:t>
      </w:r>
      <w:r w:rsidR="00A32EC6">
        <w:t>munale riunitasi venerdì scorso, che per recepire il contributo ha adottato una variazione di bilancio.</w:t>
      </w:r>
      <w:r w:rsidR="00CB27E3">
        <w:t xml:space="preserve"> </w:t>
      </w:r>
      <w:r>
        <w:t>I lavori partiranno tra fine settembre e ottobre. A</w:t>
      </w:r>
      <w:r w:rsidR="00CB27E3">
        <w:t xml:space="preserve">l museo, che è già stato interessato da sistemazioni, </w:t>
      </w:r>
      <w:r>
        <w:t>le opere riguarderanno</w:t>
      </w:r>
      <w:r w:rsidR="00CB27E3">
        <w:t xml:space="preserve"> l’impianto di climatizzazione</w:t>
      </w:r>
      <w:r>
        <w:t xml:space="preserve"> e riscaldamento</w:t>
      </w:r>
      <w:r w:rsidR="00CB27E3">
        <w:t xml:space="preserve">. </w:t>
      </w:r>
      <w:r>
        <w:t xml:space="preserve">Verrà installata una pompa di calore modulabile in base alle necessità e capace di estrarre energia da fonte rinnovabile, l’aria esterna, per raffrescare in modo efficiente i locali senza dover installare anche un impianto di condizionamento. </w:t>
      </w:r>
      <w:r w:rsidR="004F3D1B">
        <w:t xml:space="preserve">Anche il rumore generato sarà molto basso. </w:t>
      </w:r>
    </w:p>
    <w:p w:rsidR="004F3D1B" w:rsidRDefault="004F3D1B"/>
    <w:p w:rsidR="004F3D1B" w:rsidRDefault="004F3D1B">
      <w:r>
        <w:t xml:space="preserve">Alla casa della musica verranno sostituiti i serramenti e realizzato il cappotto. Per la fine della prossima estate l’edificio sarà </w:t>
      </w:r>
      <w:r w:rsidR="00A32EC6">
        <w:t xml:space="preserve">di fatto </w:t>
      </w:r>
      <w:r>
        <w:t xml:space="preserve">rinnovato e avrà anche una performance sonora migliore </w:t>
      </w:r>
      <w:r w:rsidR="00A32EC6">
        <w:t>sia all’esterno che all’interno</w:t>
      </w:r>
      <w:r>
        <w:t xml:space="preserve"> per i musicisti. </w:t>
      </w:r>
    </w:p>
    <w:p w:rsidR="004F3D1B" w:rsidRDefault="004F3D1B"/>
    <w:p w:rsidR="00810236" w:rsidRDefault="00810236" w:rsidP="00810236">
      <w:r>
        <w:t>«Gli interventi – commentano dal Comune - si aggiungono al grande piano pluriennale da 6 milioni per la riqualificazione energetica di 88 edifici pubblici. Il piano coinvolge scuole, impianti sportivi, musei e uffici.</w:t>
      </w:r>
    </w:p>
    <w:p w:rsidR="00810236" w:rsidRDefault="00810236" w:rsidP="00810236">
      <w:r>
        <w:t xml:space="preserve">Le opere ridurranno i consumi di energia del 17,6 per cento e abbatteranno le emissioni per un valore di 724 tonnellate di co2 in meno ogni anno. Tutto questo grazie al nuovo contratto in </w:t>
      </w:r>
      <w:proofErr w:type="spellStart"/>
      <w:r>
        <w:t>partneriato</w:t>
      </w:r>
      <w:proofErr w:type="spellEnd"/>
      <w:r>
        <w:t xml:space="preserve"> pubblico e privato che abbiamo stipulato con la società di servizi energetici </w:t>
      </w:r>
      <w:proofErr w:type="spellStart"/>
      <w:r>
        <w:t>Siram</w:t>
      </w:r>
      <w:proofErr w:type="spellEnd"/>
      <w:r>
        <w:t xml:space="preserve">». </w:t>
      </w:r>
    </w:p>
    <w:p w:rsidR="00A32EC6" w:rsidRDefault="00A32EC6" w:rsidP="00810236"/>
    <w:p w:rsidR="00A32EC6" w:rsidRPr="00395B51" w:rsidRDefault="00A32EC6" w:rsidP="00A32EC6">
      <w:pPr>
        <w:rPr>
          <w:sz w:val="16"/>
          <w:szCs w:val="16"/>
        </w:rPr>
      </w:pPr>
      <w:r w:rsidRPr="00395B51">
        <w:rPr>
          <w:sz w:val="16"/>
          <w:szCs w:val="16"/>
        </w:rPr>
        <w:t>----------------------------------------</w:t>
      </w:r>
      <w:r>
        <w:rPr>
          <w:sz w:val="16"/>
          <w:szCs w:val="16"/>
        </w:rPr>
        <w:t>----------</w:t>
      </w:r>
    </w:p>
    <w:p w:rsidR="00A32EC6" w:rsidRPr="00395B51" w:rsidRDefault="00A32EC6" w:rsidP="00A32EC6">
      <w:pPr>
        <w:pStyle w:val="Pidipagina"/>
        <w:rPr>
          <w:rFonts w:ascii="Arial" w:hAnsi="Arial" w:cs="Arial"/>
          <w:sz w:val="16"/>
          <w:szCs w:val="16"/>
        </w:rPr>
      </w:pP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t xml:space="preserve">Alberto Parigi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  <w:t xml:space="preserve">Ufficio stampa Comune di Pordenone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  <w:t xml:space="preserve">0434 392496 | 333 9808696 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</w:r>
      <w:hyperlink r:id="rId5" w:history="1">
        <w:r w:rsidRPr="00395B51">
          <w:rPr>
            <w:rStyle w:val="Collegamentoipertestuale"/>
            <w:rFonts w:ascii="Arial" w:eastAsiaTheme="minorEastAsia" w:hAnsi="Arial" w:cs="Arial"/>
            <w:noProof/>
            <w:sz w:val="16"/>
            <w:szCs w:val="16"/>
            <w:lang w:eastAsia="it-IT"/>
          </w:rPr>
          <w:t>alberto.parigi@comune.pordenone.it</w:t>
        </w:r>
      </w:hyperlink>
    </w:p>
    <w:p w:rsidR="0022028A" w:rsidRDefault="0022028A"/>
    <w:sectPr w:rsidR="00220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8A"/>
    <w:rsid w:val="0022028A"/>
    <w:rsid w:val="00335B1D"/>
    <w:rsid w:val="004F3D1B"/>
    <w:rsid w:val="00723313"/>
    <w:rsid w:val="00810236"/>
    <w:rsid w:val="00A32EC6"/>
    <w:rsid w:val="00BB18E6"/>
    <w:rsid w:val="00C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9C74"/>
  <w15:chartTrackingRefBased/>
  <w15:docId w15:val="{E1922816-D3BB-4068-A143-C579BE5D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32EC6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EC6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A32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o.parigi@comune.porden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Parigi Alberto</dc:creator>
  <cp:keywords/>
  <dc:description/>
  <cp:lastModifiedBy>Parigi Alberto</cp:lastModifiedBy>
  <cp:revision>5</cp:revision>
  <dcterms:created xsi:type="dcterms:W3CDTF">2019-08-02T14:45:00Z</dcterms:created>
  <dcterms:modified xsi:type="dcterms:W3CDTF">2019-08-05T09:30:00Z</dcterms:modified>
</cp:coreProperties>
</file>